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ff0000"/>
          <w:u w:val="single"/>
        </w:rPr>
      </w:pPr>
      <w:r w:rsidDel="00000000" w:rsidR="00000000" w:rsidRPr="00000000">
        <w:rPr>
          <w:rFonts w:ascii="Arial" w:cs="Arial" w:eastAsia="Arial" w:hAnsi="Arial"/>
          <w:color w:val="ff0000"/>
          <w:u w:val="single"/>
          <w:rtl w:val="0"/>
        </w:rPr>
        <w:t xml:space="preserve">La presente dichiarazione deve essere compilata in formato digitale, utilizzando il modulo fornito dalla Regione</w:t>
      </w:r>
    </w:p>
    <w:p w:rsidR="00000000" w:rsidDel="00000000" w:rsidP="00000000" w:rsidRDefault="00000000" w:rsidRPr="00000000" w14:paraId="00000003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PR FESR 2021/2027 REGIONE EMILIA ROMAGNA</w:t>
      </w:r>
    </w:p>
    <w:p w:rsidR="00000000" w:rsidDel="00000000" w:rsidP="00000000" w:rsidRDefault="00000000" w:rsidRPr="00000000" w14:paraId="00000007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FONDO MULTISCOPO - COMPARTO ENERGIA</w:t>
      </w:r>
    </w:p>
    <w:tbl>
      <w:tblPr>
        <w:tblStyle w:val="Table1"/>
        <w:tblW w:w="9885.0" w:type="dxa"/>
        <w:jc w:val="left"/>
        <w:tblInd w:w="2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675"/>
        <w:gridCol w:w="105"/>
        <w:gridCol w:w="105"/>
        <w:tblGridChange w:id="0">
          <w:tblGrid>
            <w:gridCol w:w="9675"/>
            <w:gridCol w:w="105"/>
            <w:gridCol w:w="10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ind w:left="70" w:firstLine="0"/>
        <w:jc w:val="center"/>
        <w:rPr>
          <w:rFonts w:ascii="Arial" w:cs="Arial" w:eastAsia="Arial" w:hAnsi="Arial"/>
          <w:b w:val="1"/>
          <w:color w:val="333399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142" w:firstLine="0"/>
        <w:jc w:val="center"/>
        <w:rPr>
          <w:rFonts w:ascii="Arial" w:cs="Arial" w:eastAsia="Arial" w:hAnsi="Arial"/>
          <w:b w:val="1"/>
          <w:color w:val="333399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36"/>
          <w:szCs w:val="36"/>
          <w:rtl w:val="0"/>
        </w:rPr>
        <w:t xml:space="preserve">RELAZIONE DI APPLICAZIONE </w:t>
      </w:r>
    </w:p>
    <w:p w:rsidR="00000000" w:rsidDel="00000000" w:rsidP="00000000" w:rsidRDefault="00000000" w:rsidRPr="00000000" w14:paraId="0000000D">
      <w:pPr>
        <w:ind w:left="-142" w:firstLine="0"/>
        <w:jc w:val="center"/>
        <w:rPr>
          <w:rFonts w:ascii="Arial" w:cs="Arial" w:eastAsia="Arial" w:hAnsi="Arial"/>
          <w:b w:val="1"/>
          <w:color w:val="333399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36"/>
          <w:szCs w:val="36"/>
          <w:rtl w:val="0"/>
        </w:rPr>
        <w:t xml:space="preserve">DEL PRINCIPIO DNSH</w:t>
      </w:r>
    </w:p>
    <w:p w:rsidR="00000000" w:rsidDel="00000000" w:rsidP="00000000" w:rsidRDefault="00000000" w:rsidRPr="00000000" w14:paraId="0000000E">
      <w:pPr>
        <w:ind w:left="-142" w:firstLine="0"/>
        <w:jc w:val="center"/>
        <w:rPr>
          <w:rFonts w:ascii="Arial" w:cs="Arial" w:eastAsia="Arial" w:hAnsi="Arial"/>
          <w:b w:val="1"/>
          <w:color w:val="333399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36"/>
          <w:szCs w:val="36"/>
          <w:rtl w:val="0"/>
        </w:rPr>
        <w:t xml:space="preserve">AL PROGETTO n. PG/202_/______</w:t>
      </w:r>
    </w:p>
    <w:p w:rsidR="00000000" w:rsidDel="00000000" w:rsidP="00000000" w:rsidRDefault="00000000" w:rsidRPr="00000000" w14:paraId="0000000F">
      <w:pPr>
        <w:widowControl w:val="0"/>
        <w:spacing w:after="40" w:before="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3.0" w:type="dxa"/>
        <w:jc w:val="left"/>
        <w:tblLayout w:type="fixed"/>
        <w:tblLook w:val="0000"/>
      </w:tblPr>
      <w:tblGrid>
        <w:gridCol w:w="1665"/>
        <w:gridCol w:w="8248"/>
        <w:tblGridChange w:id="0">
          <w:tblGrid>
            <w:gridCol w:w="1665"/>
            <w:gridCol w:w="8248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Ragione sociale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Sede intervento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Titolo progetto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3.0" w:type="dxa"/>
        <w:jc w:val="left"/>
        <w:tblLayout w:type="fixed"/>
        <w:tblLook w:val="0000"/>
      </w:tblPr>
      <w:tblGrid>
        <w:gridCol w:w="5442"/>
        <w:gridCol w:w="4471"/>
        <w:tblGridChange w:id="0">
          <w:tblGrid>
            <w:gridCol w:w="5442"/>
            <w:gridCol w:w="44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40" w:before="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Data di avvio e di conclusione di realizzazione del progetto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……………………(*)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3.0" w:type="dxa"/>
        <w:jc w:val="left"/>
        <w:tblLayout w:type="fixed"/>
        <w:tblLook w:val="0000"/>
      </w:tblPr>
      <w:tblGrid>
        <w:gridCol w:w="3469"/>
        <w:gridCol w:w="2185"/>
        <w:gridCol w:w="4259"/>
        <w:tblGridChange w:id="0">
          <w:tblGrid>
            <w:gridCol w:w="3469"/>
            <w:gridCol w:w="2185"/>
            <w:gridCol w:w="42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Autore della relazione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40" w:before="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 qualità di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Rappresentante/Procuratore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40" w:before="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tabs>
          <w:tab w:val="left" w:leader="none" w:pos="284"/>
        </w:tabs>
        <w:spacing w:after="160" w:before="240" w:line="276" w:lineRule="auto"/>
        <w:ind w:hanging="2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84"/>
        </w:tabs>
        <w:spacing w:after="160" w:before="240" w:line="276" w:lineRule="auto"/>
        <w:ind w:hanging="2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Il presente modello consente di assolvere a quanto previsto dalle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Linee guida DNSH (rev.01 del 23/11/23),</w:t>
        </w:r>
      </w:hyperlink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in forza del quale il richiedente può presentare una “Relazione DNSH” in cui illustra, per ciascun obiettivo ambientale rilevante, quali impatti ritiene che il progetto abbia generato e le motivazioni per le quali si considera significativo/non significativo il danno ambientale determinato dal progetto (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rtl w:val="0"/>
        </w:rPr>
        <w:t xml:space="preserve">in alternativa alle certificazioni/etichette ambientali e alimentazione da fonti energetiche rinnovabili per almeno l’80% dei fabbisogni energetici del progetto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).</w:t>
      </w:r>
    </w:p>
    <w:p w:rsidR="00000000" w:rsidDel="00000000" w:rsidP="00000000" w:rsidRDefault="00000000" w:rsidRPr="00000000" w14:paraId="00000027">
      <w:pPr>
        <w:tabs>
          <w:tab w:val="left" w:leader="none" w:pos="284"/>
        </w:tabs>
        <w:spacing w:after="160" w:before="240" w:line="276" w:lineRule="auto"/>
        <w:ind w:hanging="2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Al fine di garantire la conformità attuativa del bando al principio DNSH sono stati individuati quali obiettivi ambientali del Regolamento UE n. 852/2020 potenzialmente più interferenti con le operazioni finanziabili: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284"/>
        </w:tabs>
        <w:spacing w:line="360" w:lineRule="auto"/>
        <w:ind w:left="720" w:hanging="360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mitigazione dei cambiamenti climatici (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Ob. 1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left" w:leader="none" w:pos="284"/>
        </w:tabs>
        <w:spacing w:line="360" w:lineRule="auto"/>
        <w:ind w:left="720" w:hanging="360"/>
        <w:jc w:val="both"/>
        <w:rPr>
          <w:rFonts w:ascii="Arial" w:cs="Arial" w:eastAsia="Arial" w:hAnsi="Arial"/>
          <w:i w:val="1"/>
          <w:sz w:val="18"/>
          <w:szCs w:val="18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adattamento ai cambiamenti climatici (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Ob.2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leader="none" w:pos="284"/>
        </w:tabs>
        <w:spacing w:line="36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economia circolare compresa la prevenzione e il riciclaggio dei rifiuti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(Ob. 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-6" w:hanging="70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         NOTE PER LA COMPILAZIONE DEL MODELLO</w:t>
      </w:r>
    </w:p>
    <w:p w:rsidR="00000000" w:rsidDel="00000000" w:rsidP="00000000" w:rsidRDefault="00000000" w:rsidRPr="00000000" w14:paraId="0000002C">
      <w:pPr>
        <w:spacing w:before="240" w:line="276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Per le spese indicate nel piano dei costi, rientranti nelle seguenti tipologie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si ritiene possa essere assunta “ex-ante senza condizioni” la conformità al principio DNSH: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before="120" w:lineRule="auto"/>
        <w:ind w:left="720" w:right="28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spese per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progettazione, direzione lavori, rilievi e indagini, coordinamento sicurezza in fase di progettazione ed esecuzione, collaudo e certificazione degli impianti, redazione di diagnosi energetiche, redazione attestati di prestazione energetica, verifica tecnica/valutazione della sicurezza sismica; collaudo e certificazione degli impianti;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before="120" w:lineRule="auto"/>
        <w:ind w:left="720" w:right="282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spese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generali.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20" w:lineRule="auto"/>
        <w:ind w:left="720" w:right="282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 relazione alle altre spese il beneficiario è tenuto a descrivere di seguito la potenziale interferenza rispetto all’obiettivo DNSH potenzialmente più interferente con le operazioni finanziabili (ob.1,2, 4).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-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Breve descrizione degli interventi realizzati</w:t>
      </w:r>
    </w:p>
    <w:p w:rsidR="00000000" w:rsidDel="00000000" w:rsidP="00000000" w:rsidRDefault="00000000" w:rsidRPr="00000000" w14:paraId="00000033">
      <w:pPr>
        <w:widowControl w:val="0"/>
        <w:ind w:right="-6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9913.0" w:type="dxa"/>
            <w:jc w:val="left"/>
            <w:tbl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  <w:insideH w:color="000080" w:space="0" w:sz="4" w:val="single"/>
              <w:insideV w:color="000080" w:space="0" w:sz="4" w:val="single"/>
            </w:tblBorders>
            <w:tblLayout w:type="fixed"/>
            <w:tblLook w:val="0000"/>
          </w:tblPr>
          <w:tblGrid>
            <w:gridCol w:w="9913"/>
            <w:tblGridChange w:id="0">
              <w:tblGrid>
                <w:gridCol w:w="9913"/>
              </w:tblGrid>
            </w:tblGridChange>
          </w:tblGrid>
          <w:tr>
            <w:trPr>
              <w:cantSplit w:val="0"/>
              <w:trHeight w:val="2644" w:hRule="atLeast"/>
              <w:tblHeader w:val="0"/>
            </w:trPr>
            <w:tc>
              <w:tcPr>
                <w:shd w:fill="ffffff" w:val="clear"/>
              </w:tcPr>
              <w:p w:rsidR="00000000" w:rsidDel="00000000" w:rsidP="00000000" w:rsidRDefault="00000000" w:rsidRPr="00000000" w14:paraId="00000034">
                <w:pPr>
                  <w:spacing w:after="160" w:line="259" w:lineRule="auto"/>
                  <w:jc w:val="both"/>
                  <w:rPr>
                    <w:rFonts w:ascii="Arial" w:cs="Arial" w:eastAsia="Arial" w:hAnsi="Arial"/>
                    <w:i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i w:val="1"/>
                    <w:sz w:val="18"/>
                    <w:szCs w:val="18"/>
                    <w:rtl w:val="0"/>
                  </w:rPr>
                  <w:t xml:space="preserve">Descrivere sinteticamente tutti gli interventi realizzati che non rientrano nell’elenco riportato al precedente paragrafo “NOTE PER LA COMPILAZIONE DEL MODELLO”:</w:t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6">
                <w:pPr>
                  <w:widowControl w:val="0"/>
                  <w:spacing w:before="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spacing w:before="40" w:lineRule="auto"/>
                  <w:rPr>
                    <w:rFonts w:ascii="Arial" w:cs="Arial" w:eastAsia="Arial" w:hAnsi="Arial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-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Ob. 1 - Mitigazione dei cambiamenti climatici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interventi realizzati: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NON 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danni ambientali significativi in relazione all’Obiettivo in oggetto. </w:t>
      </w:r>
    </w:p>
    <w:p w:rsidR="00000000" w:rsidDel="00000000" w:rsidP="00000000" w:rsidRDefault="00000000" w:rsidRPr="00000000" w14:paraId="0000003F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Riportare di seguito i motivi per i quali gli interventi realizzati possano essere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considerati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in linea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con questo obiettivo oppure perché si ritiene che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producano un danno ambientale significativo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in relazione all’obiettivo ambientale “Mitigazione dei cambiamenti climatici” (rispetto al contesto di riferimento regionale): </w:t>
      </w:r>
    </w:p>
    <w:p w:rsidR="00000000" w:rsidDel="00000000" w:rsidP="00000000" w:rsidRDefault="00000000" w:rsidRPr="00000000" w14:paraId="0000004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Descrivere di seguito, in riferimento ai consumi energetici e alle conseguenti emissioni di gas climalteranti, gli impatti di tutti i materiali/componenti/impianti oggetto di spesa, o di quanto finanziato ai fini della realizzazione dell’intervento; per i quali non si ricade nelle condizioni di esclusione ex ante previsti dal bando (es. certificazione di sistema di gestione dell’appaltatore/impresa esecutrice/beneficiario, conformità ai CAM, certificazione dell'intervento secondo protocolli di gestione ambientale).-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rtl w:val="0"/>
        </w:rPr>
        <w:t xml:space="preserve"> diversamente non è necessario redigere la relazione DNSH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Es. L’ impianto installato ha le seguenti caratteristiche che ne attestano il basso consumo energetico/basse emissioni; permette una riduzione complessiva dei consumi energetici; nonché delle emissioni climalteranti; è dotata di un sistema che permette di monitorarne il funzionamento e quindi renderlo più efficiente; è alimentato con energia rinnovabile prodotta mediante proprio impianto FER o acquistata da società che fornisce energia “verde” etc.</w:t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L’edificio riqualificato ha ridotto il suo consumo energetico di ____. (suddividere tra consumo elettrico e termico per riscaldamento e acqua calda sanitaria).</w:t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L'alimentazione è da impianto FER  o acquistata da società che fornisce energia “verde” ..</w:t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60" w:before="240" w:lineRule="auto"/>
        <w:ind w:right="-6"/>
        <w:rPr>
          <w:rFonts w:ascii="Arial" w:cs="Arial" w:eastAsia="Arial" w:hAnsi="Arial"/>
          <w:b w:val="1"/>
          <w:color w:val="365f9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65f91"/>
          <w:sz w:val="28"/>
          <w:szCs w:val="28"/>
          <w:rtl w:val="0"/>
        </w:rPr>
        <w:t xml:space="preserve">Ob. 2 - Adattamento ai cambiamenti climatici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interventi realizzati: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NON 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danni ambientali significativi in relazione all’Obiettivo in oggetto. </w:t>
      </w:r>
    </w:p>
    <w:p w:rsidR="00000000" w:rsidDel="00000000" w:rsidP="00000000" w:rsidRDefault="00000000" w:rsidRPr="00000000" w14:paraId="0000005C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Riportare di seguito i motivi per i quali gli interventi realizzati possano essere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considerati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in linea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con questo obiettivo oppure perché si ritiene che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producano un danno ambientale significativo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in relazione all’obiettivo ambientale "Adattamento ai cambiamenti climatici” (rispetto al contesto di riferimento regionale): 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Descrivere di seguito, in riferimento all’obiettivo in esame, gli impatti di tutti i materiali/componenti/impianti oggetto di spesa, o di quanto finanziato ai fini della realizzazione dell’intervento; per i quali non si ricade nelle condizioni di esclusione ex ante previsti dal bando (es. certificazione di sistema di gestione dell’appaltatore/impresa esecutrice/beneficiario, conformità ai CAM, certificazione dell'intervento secondo protocolli di gestione ambientale).-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rtl w:val="0"/>
        </w:rPr>
        <w:t xml:space="preserve"> diversamente non è necessario redigere la relazione DNSH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highlight w:val="yellow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Es. L’intervento non ha comportato impermeabilizzazione di nuove aree (ovvero ha comportato l’impermeabilizzazione di …. mq che non implica un danno significativo rispetto al contesto regionale di riferimento) e riducendo le emissioni da fonti fossili contribuisce a migliorare lo scenario climatico futuro. Dovrà essere elaborata una valutazione del rischio climatico attuale e futuro dell’area di interesse per i progetti, tenendo conto delle misure di adattamento, ove previste. Con tale analisi il beneficiario verificherà che l’attività non comporti un peggioramento delle condizioni climatiche attuali, anche nello scenario a lungo termine tenendo anche conto di eventuali superfici impermeabilizzate;)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-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fcnq0ja5b9f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5f91"/>
          <w:sz w:val="28"/>
          <w:szCs w:val="28"/>
          <w:u w:val="none"/>
          <w:shd w:fill="auto" w:val="clear"/>
          <w:vertAlign w:val="baseline"/>
          <w:rtl w:val="0"/>
        </w:rPr>
        <w:t xml:space="preserve">Ob. 4 - Economia circolare compresa gestione dei rifiuti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Gli interventi realizzati: 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NON producono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danni ambientali significativi in relazione all’Obiettivo in oggetto. </w:t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Riportare di seguito i motivi per i quali gli interventi realizzati possano essere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considerati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in linea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con questo obiettivo oppure perché si ritiene che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producano un danno ambientale significativo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in relazione all’obiettivo ambientale “Economia circolare” (rispetto al contesto di riferimento regionale): </w:t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Descrivere di seguito, in riferimento alla produzione di rifiuti, gli impatti di tutti i materiali/componenti/impianti oggetto di spesa, o di quanto finanziato ai fini della realizzazione dell’intervento; per i quali non si ricade nelle condizioni di esclusione ex ante previsti dal bando (es. avvio a recupero/riciclo di almeno il 70% in peso dei rifiuti da costruzione e demolizione, certificazione di sistema di gestione dell’appaltatore/impresa esecutrice/beneficiario, conformità ai CAM, certificazione dell'intervento secondo protocolli di gestione ambientale ).-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18"/>
          <w:szCs w:val="18"/>
          <w:rtl w:val="0"/>
        </w:rPr>
        <w:t xml:space="preserve"> diversamente non è necessario redigere la relazione DNSH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7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Es. I materiali da costruzione e demolizione sono stati così gestiti: deposito per categorie omogenee in area di cantiere, trasporto a cura di soggetti autorizzati e conferimento presso ditte autorizzate al recupero degli stessi.</w:t>
      </w:r>
    </w:p>
    <w:p w:rsidR="00000000" w:rsidDel="00000000" w:rsidP="00000000" w:rsidRDefault="00000000" w:rsidRPr="00000000" w14:paraId="000000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808080"/>
          <w:sz w:val="18"/>
          <w:szCs w:val="18"/>
          <w:rtl w:val="0"/>
        </w:rPr>
        <w:t xml:space="preserve">Per i RAAE è stata prevista l’iscrizione da parte del  produttore/fornitore/beneficiario di un registro di gestione delle AEE, sono  stati individuati soggetti autorizzati per il trasporto e per il conferimento aii fini del recupero dei materiali.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60" w:line="259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12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DEL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9016"/>
        </w:tabs>
        <w:ind w:left="7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ind w:right="-153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8B">
      <w:pPr>
        <w:jc w:val="both"/>
        <w:rPr>
          <w:rFonts w:ascii="Calibri" w:cs="Calibri" w:eastAsia="Calibri" w:hAnsi="Calibri"/>
          <w:b w:val="1"/>
          <w:sz w:val="40"/>
          <w:szCs w:val="4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60" w:line="259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275" w:top="624" w:left="1134" w:right="849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Verdan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8E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Come inserita nella Domanda di concessione del contributo</w:t>
      </w:r>
    </w:p>
  </w:footnote>
  <w:footnote w:id="1"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Riportare il Titolo indicato della Domanda di concessione del contributo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490210" cy="648335"/>
          <wp:effectExtent b="0" l="0" r="0" t="0"/>
          <wp:docPr id="2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90210" cy="6483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 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6804"/>
        <w:tab w:val="right" w:leader="none" w:pos="9638"/>
      </w:tabs>
      <w:spacing w:after="0" w:before="0" w:line="240" w:lineRule="auto"/>
      <w:ind w:left="-567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5787390" cy="569595"/>
          <wp:effectExtent b="0" l="0" r="0" t="0"/>
          <wp:docPr id="2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87390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800000"/>
        <w:sz w:val="16"/>
        <w:szCs w:val="16"/>
        <w:u w:val="none"/>
        <w:shd w:fill="auto" w:val="clear"/>
        <w:vertAlign w:val="baseline"/>
        <w:rtl w:val="0"/>
      </w:rPr>
      <w:t xml:space="preserve"> </w:t>
      <w:tab/>
    </w:r>
  </w:p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6804"/>
        <w:tab w:val="right" w:leader="none" w:pos="9638"/>
      </w:tabs>
      <w:spacing w:after="0" w:before="0" w:line="240" w:lineRule="auto"/>
      <w:ind w:left="-567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color w:val="ffffff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color w:val="00ffff"/>
      <w:sz w:val="52"/>
      <w:szCs w:val="52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800080"/>
      <w:sz w:val="40"/>
      <w:szCs w:val="40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color w:val="ff6600"/>
      <w:sz w:val="40"/>
      <w:szCs w:val="40"/>
    </w:rPr>
  </w:style>
  <w:style w:type="paragraph" w:styleId="Heading6">
    <w:name w:val="heading 6"/>
    <w:basedOn w:val="Normal"/>
    <w:next w:val="Normal"/>
    <w:pPr>
      <w:keepNext w:val="1"/>
    </w:pPr>
    <w:rPr>
      <w:rFonts w:ascii="Arial" w:cs="Arial" w:eastAsia="Arial" w:hAnsi="Arial"/>
      <w:color w:val="000000"/>
      <w:sz w:val="40"/>
      <w:szCs w:val="4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34BBC"/>
    <w:pPr>
      <w:widowControl w:val="1"/>
      <w:bidi w:val="0"/>
      <w:jc w:val="left"/>
    </w:pPr>
    <w:rPr>
      <w:rFonts w:ascii="Times New Roman" w:cs="Times New Roman" w:eastAsia="Times New Roman" w:hAnsi="Times New Roman"/>
      <w:color w:val="auto"/>
      <w:kern w:val="0"/>
      <w:sz w:val="20"/>
      <w:szCs w:val="20"/>
      <w:lang w:bidi="ar-SA" w:eastAsia="it-IT" w:val="it-IT"/>
    </w:rPr>
  </w:style>
  <w:style w:type="paragraph" w:styleId="Titolo1">
    <w:name w:val="Heading 1"/>
    <w:basedOn w:val="Normal"/>
    <w:next w:val="Normal"/>
    <w:qFormat w:val="1"/>
    <w:rsid w:val="00263698"/>
    <w:pPr>
      <w:keepNext w:val="1"/>
      <w:outlineLvl w:val="0"/>
    </w:pPr>
    <w:rPr>
      <w:rFonts w:ascii="Arial" w:hAnsi="Arial"/>
      <w:b w:val="1"/>
      <w:color w:val="ffffff"/>
      <w:sz w:val="48"/>
    </w:rPr>
  </w:style>
  <w:style w:type="paragraph" w:styleId="Titolo2">
    <w:name w:val="Heading 2"/>
    <w:basedOn w:val="Normal"/>
    <w:next w:val="Normal"/>
    <w:link w:val="Titolo2Carattere"/>
    <w:qFormat w:val="1"/>
    <w:rsid w:val="00263698"/>
    <w:pPr>
      <w:keepNext w:val="1"/>
      <w:outlineLvl w:val="1"/>
    </w:pPr>
    <w:rPr>
      <w:rFonts w:ascii="Arial" w:hAnsi="Arial"/>
      <w:b w:val="1"/>
      <w:color w:val="ffffff"/>
      <w:sz w:val="24"/>
    </w:rPr>
  </w:style>
  <w:style w:type="paragraph" w:styleId="Titolo3">
    <w:name w:val="Heading 3"/>
    <w:basedOn w:val="Normal"/>
    <w:next w:val="Normal"/>
    <w:qFormat w:val="1"/>
    <w:rsid w:val="00263698"/>
    <w:pPr>
      <w:keepNext w:val="1"/>
      <w:outlineLvl w:val="2"/>
    </w:pPr>
    <w:rPr>
      <w:rFonts w:ascii="Arial" w:hAnsi="Arial"/>
      <w:b w:val="1"/>
      <w:color w:val="00ffff"/>
      <w:sz w:val="52"/>
    </w:rPr>
  </w:style>
  <w:style w:type="paragraph" w:styleId="Titolo4">
    <w:name w:val="Heading 4"/>
    <w:basedOn w:val="Normal"/>
    <w:next w:val="Normal"/>
    <w:qFormat w:val="1"/>
    <w:rsid w:val="00263698"/>
    <w:pPr>
      <w:keepNext w:val="1"/>
      <w:outlineLvl w:val="3"/>
    </w:pPr>
    <w:rPr>
      <w:rFonts w:ascii="Arial" w:hAnsi="Arial"/>
      <w:b w:val="1"/>
      <w:color w:val="800080"/>
      <w:sz w:val="40"/>
    </w:rPr>
  </w:style>
  <w:style w:type="paragraph" w:styleId="Titolo5">
    <w:name w:val="Heading 5"/>
    <w:basedOn w:val="Normal"/>
    <w:next w:val="Normal"/>
    <w:link w:val="Titolo5Carattere"/>
    <w:qFormat w:val="1"/>
    <w:rsid w:val="00263698"/>
    <w:pPr>
      <w:keepNext w:val="1"/>
      <w:outlineLvl w:val="4"/>
    </w:pPr>
    <w:rPr>
      <w:rFonts w:ascii="Arial" w:hAnsi="Arial"/>
      <w:b w:val="1"/>
      <w:color w:val="ff6600"/>
      <w:sz w:val="40"/>
    </w:rPr>
  </w:style>
  <w:style w:type="paragraph" w:styleId="Titolo6">
    <w:name w:val="Heading 6"/>
    <w:basedOn w:val="Normal"/>
    <w:next w:val="Normal"/>
    <w:link w:val="Titolo6Carattere"/>
    <w:qFormat w:val="1"/>
    <w:rsid w:val="00263698"/>
    <w:pPr>
      <w:keepNext w:val="1"/>
      <w:outlineLvl w:val="5"/>
    </w:pPr>
    <w:rPr>
      <w:rFonts w:ascii="Arial" w:cs="Arial" w:hAnsi="Arial"/>
      <w:color w:val="000000"/>
      <w:sz w:val="40"/>
    </w:rPr>
  </w:style>
  <w:style w:type="paragraph" w:styleId="Titolo7">
    <w:name w:val="Heading 7"/>
    <w:basedOn w:val="Normal"/>
    <w:next w:val="Normal"/>
    <w:qFormat w:val="1"/>
    <w:rsid w:val="00263698"/>
    <w:pPr>
      <w:keepNext w:val="1"/>
      <w:outlineLvl w:val="6"/>
    </w:pPr>
    <w:rPr>
      <w:b w:val="1"/>
      <w:bCs w:val="1"/>
      <w:color w:val="000000"/>
      <w:sz w:val="40"/>
    </w:rPr>
  </w:style>
  <w:style w:type="paragraph" w:styleId="Titolo8">
    <w:name w:val="Heading 8"/>
    <w:basedOn w:val="Normal"/>
    <w:next w:val="Normal"/>
    <w:link w:val="Titolo8Carattere"/>
    <w:qFormat w:val="1"/>
    <w:rsid w:val="00263698"/>
    <w:pPr>
      <w:keepNext w:val="1"/>
      <w:outlineLvl w:val="7"/>
    </w:pPr>
    <w:rPr>
      <w:rFonts w:ascii="Arial" w:cs="Arial" w:hAnsi="Arial"/>
      <w:sz w:val="28"/>
    </w:rPr>
  </w:style>
  <w:style w:type="paragraph" w:styleId="Titolo9">
    <w:name w:val="Heading 9"/>
    <w:basedOn w:val="Normal"/>
    <w:next w:val="Normal"/>
    <w:link w:val="Titolo9Carattere"/>
    <w:qFormat w:val="1"/>
    <w:rsid w:val="00263698"/>
    <w:pPr>
      <w:keepNext w:val="1"/>
      <w:outlineLvl w:val="8"/>
    </w:pPr>
    <w:rPr>
      <w:rFonts w:ascii="Verdana" w:hAnsi="Verdana"/>
      <w:b w:val="1"/>
      <w:sz w:val="52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Pagenumber">
    <w:name w:val="page number"/>
    <w:basedOn w:val="DefaultParagraphFont"/>
    <w:qFormat w:val="1"/>
    <w:rsid w:val="00263698"/>
    <w:rPr/>
  </w:style>
  <w:style w:type="character" w:styleId="CopertinaCarattere" w:customStyle="1">
    <w:name w:val="Copertina Carattere"/>
    <w:link w:val="Copertina"/>
    <w:qFormat w:val="1"/>
    <w:rsid w:val="005412C9"/>
    <w:rPr>
      <w:rFonts w:ascii="Verdana" w:hAnsi="Verdana"/>
      <w:color w:val="800000"/>
      <w:sz w:val="48"/>
      <w:lang w:bidi="ar-SA" w:eastAsia="it-IT" w:val="it-I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 w:val="1"/>
    <w:qFormat w:val="1"/>
    <w:rsid w:val="00EC15EB"/>
    <w:rPr>
      <w:vertAlign w:val="superscript"/>
    </w:rPr>
  </w:style>
  <w:style w:type="character" w:styleId="Titolo8Carattere" w:customStyle="1">
    <w:name w:val="Titolo 8 Carattere"/>
    <w:link w:val="Titolo8"/>
    <w:qFormat w:val="1"/>
    <w:rsid w:val="009C5545"/>
    <w:rPr>
      <w:rFonts w:ascii="Arial" w:cs="Arial" w:hAnsi="Arial"/>
      <w:sz w:val="28"/>
    </w:rPr>
  </w:style>
  <w:style w:type="character" w:styleId="Titolo2Carattere" w:customStyle="1">
    <w:name w:val="Titolo 2 Carattere"/>
    <w:link w:val="Titolo2"/>
    <w:qFormat w:val="1"/>
    <w:rsid w:val="00876412"/>
    <w:rPr>
      <w:rFonts w:ascii="Arial" w:hAnsi="Arial"/>
      <w:b w:val="1"/>
      <w:color w:val="ffffff"/>
      <w:sz w:val="24"/>
    </w:rPr>
  </w:style>
  <w:style w:type="character" w:styleId="IntestazioneCarattere" w:customStyle="1">
    <w:name w:val="Intestazione Carattere"/>
    <w:link w:val="Intestazione"/>
    <w:qFormat w:val="1"/>
    <w:rsid w:val="00876412"/>
    <w:rPr/>
  </w:style>
  <w:style w:type="character" w:styleId="Titolo5Carattere" w:customStyle="1">
    <w:name w:val="Titolo 5 Carattere"/>
    <w:link w:val="Titolo5"/>
    <w:qFormat w:val="1"/>
    <w:rsid w:val="00965B9B"/>
    <w:rPr>
      <w:rFonts w:ascii="Arial" w:hAnsi="Arial"/>
      <w:b w:val="1"/>
      <w:color w:val="ff6600"/>
      <w:sz w:val="40"/>
    </w:rPr>
  </w:style>
  <w:style w:type="character" w:styleId="Titolo6Carattere" w:customStyle="1">
    <w:name w:val="Titolo 6 Carattere"/>
    <w:link w:val="Titolo6"/>
    <w:qFormat w:val="1"/>
    <w:rsid w:val="00965B9B"/>
    <w:rPr>
      <w:rFonts w:ascii="Arial" w:cs="Arial" w:hAnsi="Arial"/>
      <w:color w:val="000000"/>
      <w:sz w:val="40"/>
    </w:rPr>
  </w:style>
  <w:style w:type="character" w:styleId="Titolo9Carattere" w:customStyle="1">
    <w:name w:val="Titolo 9 Carattere"/>
    <w:link w:val="Titolo9"/>
    <w:qFormat w:val="1"/>
    <w:rsid w:val="00965B9B"/>
    <w:rPr>
      <w:rFonts w:ascii="Verdana" w:hAnsi="Verdana"/>
      <w:b w:val="1"/>
      <w:sz w:val="52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 w:val="1"/>
    <w:qFormat w:val="1"/>
    <w:rsid w:val="00FC67E1"/>
    <w:rPr/>
  </w:style>
  <w:style w:type="character" w:styleId="CollegamentoInternet">
    <w:name w:val="Collegamento Internet"/>
    <w:basedOn w:val="DefaultParagraphFont"/>
    <w:rsid w:val="0096443A"/>
    <w:rPr>
      <w:color w:val="0000ff" w:themeColor="hyperlink"/>
      <w:u w:val="single"/>
    </w:rPr>
  </w:style>
  <w:style w:type="character" w:styleId="Corpodeltesto2Carattere" w:customStyle="1">
    <w:name w:val="Corpo del testo 2 Carattere"/>
    <w:basedOn w:val="DefaultParagraphFont"/>
    <w:link w:val="Corpodeltesto2"/>
    <w:qFormat w:val="1"/>
    <w:rsid w:val="00716BA4"/>
    <w:rPr>
      <w:rFonts w:ascii="Verdana" w:hAnsi="Verdana"/>
      <w:b w:val="1"/>
      <w:bCs w:val="1"/>
      <w:sz w:val="24"/>
    </w:rPr>
  </w:style>
  <w:style w:type="character" w:styleId="Annotationreference">
    <w:name w:val="annotation reference"/>
    <w:basedOn w:val="DefaultParagraphFont"/>
    <w:semiHidden w:val="1"/>
    <w:unhideWhenUsed w:val="1"/>
    <w:qFormat w:val="1"/>
    <w:rsid w:val="0003260B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qFormat w:val="1"/>
    <w:rsid w:val="0003260B"/>
    <w:rPr/>
  </w:style>
  <w:style w:type="character" w:styleId="SoggettocommentoCarattere" w:customStyle="1">
    <w:name w:val="Soggetto commento Carattere"/>
    <w:basedOn w:val="TestocommentoCarattere"/>
    <w:link w:val="Soggettocommento"/>
    <w:semiHidden w:val="1"/>
    <w:qFormat w:val="1"/>
    <w:rsid w:val="0003260B"/>
    <w:rPr>
      <w:b w:val="1"/>
      <w:bCs w:val="1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qFormat w:val="1"/>
    <w:rsid w:val="00B46812"/>
    <w:rPr>
      <w:color w:val="605e5c"/>
      <w:shd w:fill="e1dfdd" w:val="clear"/>
    </w:rPr>
  </w:style>
  <w:style w:type="character" w:styleId="Caratterinotaapidipagina">
    <w:name w:val="Caratteri nota a piè di pagina"/>
    <w:qFormat w:val="1"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 w:val="1"/>
    <w:rPr/>
  </w:style>
  <w:style w:type="character" w:styleId="Caratteridinumerazione">
    <w:name w:val="Caratteri di numerazione"/>
    <w:qFormat w:val="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rsid w:val="00263698"/>
    <w:pPr/>
    <w:rPr>
      <w:rFonts w:ascii="Verdana" w:hAnsi="Verdana"/>
      <w:sz w:val="22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rsid w:val="00263698"/>
    <w:pPr>
      <w:tabs>
        <w:tab w:val="clear" w:pos="68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rsid w:val="00263698"/>
    <w:pPr>
      <w:tabs>
        <w:tab w:val="clear" w:pos="680"/>
        <w:tab w:val="center" w:leader="none" w:pos="4819"/>
        <w:tab w:val="right" w:leader="none" w:pos="9638"/>
      </w:tabs>
    </w:pPr>
    <w:rPr/>
  </w:style>
  <w:style w:type="paragraph" w:styleId="Rientrocorpodeltesto">
    <w:name w:val="Body Text Indent"/>
    <w:basedOn w:val="Normal"/>
    <w:rsid w:val="00263698"/>
    <w:pPr>
      <w:ind w:left="360" w:hanging="0"/>
    </w:pPr>
    <w:rPr>
      <w:rFonts w:ascii="Arial" w:hAnsi="Arial"/>
      <w:b w:val="1"/>
    </w:rPr>
  </w:style>
  <w:style w:type="paragraph" w:styleId="BodyTextIndent2">
    <w:name w:val="Body Text Indent 2"/>
    <w:basedOn w:val="Normal"/>
    <w:qFormat w:val="1"/>
    <w:rsid w:val="00263698"/>
    <w:pPr>
      <w:ind w:left="73" w:hanging="0"/>
    </w:pPr>
    <w:rPr>
      <w:rFonts w:ascii="Arial" w:cs="Arial" w:hAnsi="Arial"/>
    </w:rPr>
  </w:style>
  <w:style w:type="paragraph" w:styleId="Notaapidipagina">
    <w:name w:val="Footnote Text"/>
    <w:basedOn w:val="Normal"/>
    <w:link w:val="TestonotaapidipaginaCarattere"/>
    <w:semiHidden w:val="1"/>
    <w:rsid w:val="00263698"/>
    <w:pPr/>
    <w:rPr/>
  </w:style>
  <w:style w:type="paragraph" w:styleId="BodyText2">
    <w:name w:val="Body Text 2"/>
    <w:basedOn w:val="Normal"/>
    <w:link w:val="Corpodeltesto2Carattere"/>
    <w:qFormat w:val="1"/>
    <w:rsid w:val="00263698"/>
    <w:pPr>
      <w:tabs>
        <w:tab w:val="clear" w:pos="680"/>
        <w:tab w:val="left" w:leader="none" w:pos="0"/>
        <w:tab w:val="left" w:leader="none" w:pos="138"/>
        <w:tab w:val="right" w:leader="none" w:pos="8717"/>
      </w:tabs>
      <w:jc w:val="both"/>
    </w:pPr>
    <w:rPr>
      <w:rFonts w:ascii="Verdana" w:hAnsi="Verdana"/>
      <w:b w:val="1"/>
      <w:bCs w:val="1"/>
      <w:sz w:val="24"/>
    </w:rPr>
  </w:style>
  <w:style w:type="paragraph" w:styleId="BodyTextIndent3">
    <w:name w:val="Body Text Indent 3"/>
    <w:basedOn w:val="Normal"/>
    <w:qFormat w:val="1"/>
    <w:rsid w:val="00263698"/>
    <w:pPr>
      <w:tabs>
        <w:tab w:val="clear" w:pos="680"/>
        <w:tab w:val="left" w:leader="none" w:pos="0"/>
        <w:tab w:val="left" w:leader="none" w:pos="135"/>
        <w:tab w:val="right" w:leader="none" w:pos="8594"/>
      </w:tabs>
      <w:ind w:left="113" w:hanging="0"/>
      <w:jc w:val="both"/>
    </w:pPr>
    <w:rPr>
      <w:rFonts w:ascii="Verdana" w:hAnsi="Verdana"/>
      <w:iCs w:val="1"/>
    </w:rPr>
  </w:style>
  <w:style w:type="paragraph" w:styleId="BodyText3">
    <w:name w:val="Body Text 3"/>
    <w:basedOn w:val="Normal"/>
    <w:qFormat w:val="1"/>
    <w:rsid w:val="00263698"/>
    <w:pPr>
      <w:tabs>
        <w:tab w:val="clear" w:pos="680"/>
        <w:tab w:val="left" w:leader="none" w:pos="0"/>
        <w:tab w:val="right" w:leader="none" w:pos="8594"/>
      </w:tabs>
      <w:jc w:val="both"/>
    </w:pPr>
    <w:rPr>
      <w:b w:val="1"/>
      <w:bCs w:val="1"/>
      <w:i w:val="1"/>
      <w:sz w:val="21"/>
    </w:rPr>
  </w:style>
  <w:style w:type="paragraph" w:styleId="Tabella" w:customStyle="1">
    <w:name w:val="Tabella"/>
    <w:basedOn w:val="Normal"/>
    <w:next w:val="Normal"/>
    <w:qFormat w:val="1"/>
    <w:rsid w:val="005412C9"/>
    <w:pPr>
      <w:spacing w:after="60" w:before="0" w:line="360" w:lineRule="auto"/>
    </w:pPr>
    <w:rPr>
      <w:rFonts w:ascii="Verdana" w:hAnsi="Verdana"/>
    </w:rPr>
  </w:style>
  <w:style w:type="paragraph" w:styleId="TabellaGrassetto" w:customStyle="1">
    <w:name w:val="Tabella Grassetto"/>
    <w:basedOn w:val="Tabella"/>
    <w:qFormat w:val="1"/>
    <w:rsid w:val="005412C9"/>
    <w:pPr/>
    <w:rPr>
      <w:b w:val="1"/>
    </w:rPr>
  </w:style>
  <w:style w:type="paragraph" w:styleId="Copertina" w:customStyle="1">
    <w:name w:val="Copertina"/>
    <w:basedOn w:val="Normal"/>
    <w:link w:val="CopertinaCarattere"/>
    <w:qFormat w:val="1"/>
    <w:rsid w:val="005412C9"/>
    <w:pPr>
      <w:spacing w:after="60" w:before="0"/>
    </w:pPr>
    <w:rPr>
      <w:rFonts w:ascii="Verdana" w:hAnsi="Verdana"/>
      <w:color w:val="800000"/>
      <w:sz w:val="48"/>
    </w:rPr>
  </w:style>
  <w:style w:type="paragraph" w:styleId="TabellaCorsivo" w:customStyle="1">
    <w:name w:val="Tabella Corsivo"/>
    <w:basedOn w:val="Tabella"/>
    <w:qFormat w:val="1"/>
    <w:rsid w:val="00427670"/>
    <w:pPr>
      <w:spacing w:after="60" w:before="60"/>
    </w:pPr>
    <w:rPr>
      <w:rFonts w:cs="Tahoma"/>
      <w:i w:val="1"/>
    </w:rPr>
  </w:style>
  <w:style w:type="paragraph" w:styleId="BalloonText">
    <w:name w:val="Balloon Text"/>
    <w:basedOn w:val="Normal"/>
    <w:semiHidden w:val="1"/>
    <w:qFormat w:val="1"/>
    <w:rsid w:val="009D4D3E"/>
    <w:pPr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2071EC"/>
    <w:pPr>
      <w:spacing w:after="0" w:before="0"/>
      <w:ind w:left="720" w:hanging="0"/>
      <w:contextualSpacing w:val="1"/>
    </w:pPr>
    <w:rPr/>
  </w:style>
  <w:style w:type="paragraph" w:styleId="NormalWeb">
    <w:name w:val="Normal (Web)"/>
    <w:basedOn w:val="Normal"/>
    <w:uiPriority w:val="99"/>
    <w:unhideWhenUsed w:val="1"/>
    <w:qFormat w:val="1"/>
    <w:rsid w:val="0096443A"/>
    <w:pPr>
      <w:spacing w:afterAutospacing="1" w:beforeAutospacing="1"/>
    </w:pPr>
    <w:rPr>
      <w:sz w:val="24"/>
      <w:szCs w:val="24"/>
    </w:rPr>
  </w:style>
  <w:style w:type="paragraph" w:styleId="Default" w:customStyle="1">
    <w:name w:val="Default"/>
    <w:qFormat w:val="1"/>
    <w:rsid w:val="00A765D0"/>
    <w:pPr>
      <w:widowControl w:val="1"/>
      <w:bidi w:val="0"/>
      <w:jc w:val="left"/>
    </w:pPr>
    <w:rPr>
      <w:rFonts w:ascii="Times New Roman" w:cs="Times New Roman" w:eastAsia="Calibri" w:hAnsi="Times New Roman" w:eastAsiaTheme="minorHAnsi"/>
      <w:color w:val="000000"/>
      <w:kern w:val="0"/>
      <w:sz w:val="24"/>
      <w:szCs w:val="24"/>
      <w:lang w:bidi="ar-SA" w:eastAsia="en-US" w:val="it-IT"/>
    </w:rPr>
  </w:style>
  <w:style w:type="paragraph" w:styleId="Annotationtext">
    <w:name w:val="annotation text"/>
    <w:basedOn w:val="Normal"/>
    <w:link w:val="TestocommentoCarattere"/>
    <w:unhideWhenUsed w:val="1"/>
    <w:qFormat w:val="1"/>
    <w:rsid w:val="0003260B"/>
    <w:pPr/>
    <w:rPr/>
  </w:style>
  <w:style w:type="paragraph" w:styleId="Annotationsubject">
    <w:name w:val="annotation subject"/>
    <w:basedOn w:val="Annotationtext"/>
    <w:next w:val="Annotationtext"/>
    <w:link w:val="SoggettocommentoCarattere"/>
    <w:semiHidden w:val="1"/>
    <w:unhideWhenUsed w:val="1"/>
    <w:qFormat w:val="1"/>
    <w:rsid w:val="0003260B"/>
    <w:pPr/>
    <w:rPr>
      <w:b w:val="1"/>
      <w:bCs w:val="1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Grigliatabella">
    <w:name w:val="Table Grid"/>
    <w:basedOn w:val="Tabellanormale"/>
    <w:rsid w:val="00BA3174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ndoenergia.artigiancredito.it/System/files/linee.guida.dnsh_energia_rev2.pdf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fondoenergia.artigiancredito.it/System/files/linee.guida.dnsh_energia_rev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1Qpedjm++pHYs8W/qKu6K1V0tA==">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2022-03-24T14:13:00Z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0x010100848B5C037D57FF46806F97964A191729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</Properties>
</file>